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B6" w:rsidRDefault="00E601B6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P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31341" w:rsidRPr="00B641D1" w:rsidRDefault="0003134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63710C" w:rsidRPr="00A939C6" w:rsidRDefault="0063710C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B2BFA" w:rsidRPr="00C63776" w:rsidRDefault="00B641D1" w:rsidP="000B2BFA">
      <w:pPr>
        <w:spacing w:after="240"/>
        <w:rPr>
          <w:rStyle w:val="normalchar"/>
          <w:rFonts w:ascii="Calibri Light" w:hAnsi="Calibri Light" w:cs="Arial"/>
          <w:b/>
          <w:bCs/>
          <w:sz w:val="28"/>
          <w:szCs w:val="28"/>
          <w:u w:val="single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ANNEX </w:t>
      </w:r>
      <w:r w:rsidR="005F0B2A">
        <w:rPr>
          <w:rStyle w:val="normalchar"/>
          <w:rFonts w:ascii="Calibri Light" w:hAnsi="Calibri Light" w:cs="Arial"/>
          <w:b/>
          <w:bCs/>
          <w:sz w:val="28"/>
          <w:szCs w:val="28"/>
        </w:rPr>
        <w:t>16</w:t>
      </w:r>
      <w:r w:rsidR="00C63776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-</w:t>
      </w:r>
      <w:r w:rsid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</w:t>
      </w:r>
      <w:r w:rsidR="000B2BFA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Guia per emplenar l’oferta econòmica </w:t>
      </w:r>
    </w:p>
    <w:p w:rsidR="00B641D1" w:rsidRPr="00C63776" w:rsidRDefault="000B2BFA" w:rsidP="000B2BFA">
      <w:pPr>
        <w:spacing w:after="240"/>
        <w:rPr>
          <w:rStyle w:val="normalchar"/>
          <w:rFonts w:ascii="Calibri Light" w:hAnsi="Calibri Light"/>
          <w:b/>
          <w:bCs/>
          <w:sz w:val="28"/>
          <w:szCs w:val="28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>Els models per a l’oferta econòmica es troben en suport informàtic a la Plataforma electrònica de Contractació Pública</w:t>
      </w:r>
    </w:p>
    <w:p w:rsidR="00E601B6" w:rsidRPr="00C63776" w:rsidRDefault="00E601B6" w:rsidP="00B641D1">
      <w:pPr>
        <w:spacing w:after="120"/>
        <w:rPr>
          <w:rFonts w:asciiTheme="minorHAnsi" w:hAnsiTheme="minorHAnsi"/>
          <w:sz w:val="28"/>
          <w:szCs w:val="28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Default="00E601B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Pr="00B641D1" w:rsidRDefault="00E0584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7B03A5" w:rsidRPr="0012229D" w:rsidRDefault="007B03A5" w:rsidP="00CD0029">
      <w:pPr>
        <w:pStyle w:val="Capalera"/>
        <w:tabs>
          <w:tab w:val="clear" w:pos="4153"/>
          <w:tab w:val="clear" w:pos="8306"/>
        </w:tabs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D’acord amb el que s’ha indicat en aquest Plec a l’apartat </w:t>
      </w:r>
      <w:r w:rsidRPr="0012229D">
        <w:rPr>
          <w:rFonts w:asciiTheme="minorHAnsi" w:hAnsiTheme="minorHAnsi" w:cs="Arial"/>
          <w:i/>
          <w:sz w:val="22"/>
          <w:szCs w:val="22"/>
        </w:rPr>
        <w:t>1.Licitació electrònica</w:t>
      </w:r>
      <w:r w:rsidRPr="00822F02">
        <w:rPr>
          <w:rFonts w:asciiTheme="minorHAnsi" w:hAnsiTheme="minorHAnsi" w:cs="Arial"/>
          <w:sz w:val="22"/>
          <w:szCs w:val="22"/>
        </w:rPr>
        <w:t>, les ofertes s’hauran de presentar mitjançant l’aplicació de “Sobre Digital” accessible a l’espai virtual d’aquesta li</w:t>
      </w:r>
      <w:r>
        <w:rPr>
          <w:rFonts w:asciiTheme="minorHAnsi" w:hAnsiTheme="minorHAnsi" w:cs="Arial"/>
          <w:sz w:val="22"/>
          <w:szCs w:val="22"/>
        </w:rPr>
        <w:t xml:space="preserve">citació, a l’adreça web </w:t>
      </w:r>
      <w:hyperlink r:id="rId8" w:history="1">
        <w:r w:rsidRPr="0012229D">
          <w:rPr>
            <w:rStyle w:val="Enlla"/>
            <w:rFonts w:asciiTheme="minorHAnsi" w:hAnsiTheme="minorHAnsi"/>
            <w:i/>
            <w:sz w:val="22"/>
            <w:szCs w:val="22"/>
          </w:rPr>
          <w:t>https://contractaciopublica.gencat.cat/perfil/ics</w:t>
        </w:r>
      </w:hyperlink>
      <w:r w:rsidRPr="0012229D"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des</w:t>
      </w:r>
      <w:r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d’on es descarrega el model d’oferta econòmica </w:t>
      </w:r>
    </w:p>
    <w:p w:rsidR="007B03A5" w:rsidRPr="00B641D1" w:rsidRDefault="007B03A5" w:rsidP="00CD0029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L’oferta econòmica s’ha de presentar obligatòriament en </w:t>
      </w:r>
      <w:r>
        <w:rPr>
          <w:rFonts w:asciiTheme="minorHAnsi" w:hAnsiTheme="minorHAnsi" w:cs="Arial"/>
          <w:sz w:val="22"/>
          <w:szCs w:val="22"/>
        </w:rPr>
        <w:t>aquest format</w:t>
      </w:r>
      <w:r w:rsidRPr="00B641D1">
        <w:rPr>
          <w:rFonts w:asciiTheme="minorHAnsi" w:hAnsiTheme="minorHAnsi" w:cs="Arial"/>
          <w:sz w:val="22"/>
          <w:szCs w:val="22"/>
        </w:rPr>
        <w:t>.</w:t>
      </w:r>
      <w:r w:rsidR="005140F8">
        <w:rPr>
          <w:rFonts w:asciiTheme="minorHAnsi" w:hAnsiTheme="minorHAnsi" w:cs="Arial"/>
          <w:sz w:val="22"/>
          <w:szCs w:val="22"/>
        </w:rPr>
        <w:t xml:space="preserve"> Els preus són màxims limiten el preu de les ofertes.</w:t>
      </w:r>
    </w:p>
    <w:p w:rsidR="007B03A5" w:rsidRPr="00B641D1" w:rsidRDefault="007B03A5" w:rsidP="00CD0029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Per tal </w:t>
      </w:r>
      <w:r>
        <w:rPr>
          <w:rFonts w:asciiTheme="minorHAnsi" w:hAnsiTheme="minorHAnsi" w:cs="Arial"/>
          <w:sz w:val="22"/>
          <w:szCs w:val="22"/>
        </w:rPr>
        <w:t>evitar</w:t>
      </w:r>
      <w:r w:rsidRPr="00B641D1">
        <w:rPr>
          <w:rFonts w:asciiTheme="minorHAnsi" w:hAnsiTheme="minorHAnsi" w:cs="Arial"/>
          <w:sz w:val="22"/>
          <w:szCs w:val="22"/>
        </w:rPr>
        <w:t xml:space="preserve"> errors en </w:t>
      </w:r>
      <w:r>
        <w:rPr>
          <w:rFonts w:asciiTheme="minorHAnsi" w:hAnsiTheme="minorHAnsi" w:cs="Arial"/>
          <w:sz w:val="22"/>
          <w:szCs w:val="22"/>
        </w:rPr>
        <w:t xml:space="preserve">la càrrega de l’oferta al nostre sistema informàtic (SAP) </w:t>
      </w:r>
      <w:r w:rsidRPr="00B641D1">
        <w:rPr>
          <w:rFonts w:asciiTheme="minorHAnsi" w:hAnsiTheme="minorHAnsi" w:cs="Arial"/>
          <w:sz w:val="22"/>
          <w:szCs w:val="22"/>
        </w:rPr>
        <w:t>cal tenir en compte</w:t>
      </w:r>
      <w:r>
        <w:rPr>
          <w:rFonts w:asciiTheme="minorHAnsi" w:hAnsiTheme="minorHAnsi" w:cs="Arial"/>
          <w:sz w:val="22"/>
          <w:szCs w:val="22"/>
        </w:rPr>
        <w:t xml:space="preserve"> les indicacions següents </w:t>
      </w:r>
      <w:r w:rsidRPr="00B641D1">
        <w:rPr>
          <w:rFonts w:asciiTheme="minorHAnsi" w:hAnsiTheme="minorHAnsi" w:cs="Arial"/>
          <w:sz w:val="22"/>
          <w:szCs w:val="22"/>
        </w:rPr>
        <w:t xml:space="preserve">: </w:t>
      </w:r>
    </w:p>
    <w:p w:rsidR="007B03A5" w:rsidRPr="0012229D" w:rsidRDefault="007B03A5" w:rsidP="00CD0029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utilitzar</w:t>
      </w:r>
      <w:r w:rsidRPr="0012229D">
        <w:rPr>
          <w:rFonts w:asciiTheme="minorHAnsi" w:hAnsiTheme="minorHAnsi" w:cs="Arial"/>
          <w:sz w:val="22"/>
          <w:szCs w:val="22"/>
        </w:rPr>
        <w:t xml:space="preserve"> ‘</w:t>
      </w:r>
      <w:proofErr w:type="spellStart"/>
      <w:r w:rsidRPr="0012229D">
        <w:rPr>
          <w:rFonts w:asciiTheme="minorHAnsi" w:hAnsiTheme="minorHAnsi" w:cs="Arial"/>
          <w:sz w:val="22"/>
          <w:szCs w:val="22"/>
        </w:rPr>
        <w:t>intro</w:t>
      </w:r>
      <w:proofErr w:type="spellEnd"/>
      <w:r w:rsidRPr="0012229D">
        <w:rPr>
          <w:rFonts w:asciiTheme="minorHAnsi" w:hAnsiTheme="minorHAnsi" w:cs="Arial"/>
          <w:sz w:val="22"/>
          <w:szCs w:val="22"/>
        </w:rPr>
        <w:t>’ en cap cel·la</w:t>
      </w:r>
    </w:p>
    <w:p w:rsidR="007B03A5" w:rsidRPr="0012229D" w:rsidRDefault="007B03A5" w:rsidP="00CD0029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eliminar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 </w:t>
      </w:r>
    </w:p>
    <w:p w:rsidR="007B03A5" w:rsidRPr="0012229D" w:rsidRDefault="007B03A5" w:rsidP="00CD0029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afegir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</w:t>
      </w:r>
    </w:p>
    <w:p w:rsidR="007B03A5" w:rsidRPr="0012229D" w:rsidRDefault="007B03A5" w:rsidP="00CD0029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modificar el format</w:t>
      </w:r>
      <w:r w:rsidRPr="0012229D">
        <w:rPr>
          <w:rFonts w:asciiTheme="minorHAnsi" w:hAnsiTheme="minorHAnsi" w:cs="Arial"/>
          <w:sz w:val="22"/>
          <w:szCs w:val="22"/>
        </w:rPr>
        <w:t xml:space="preserve"> de les cel·les de l’Excel </w:t>
      </w:r>
    </w:p>
    <w:p w:rsidR="007B03A5" w:rsidRDefault="007B03A5" w:rsidP="00CD0029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Es recomana treballar en el mateix model que s’ha descarregat de la Plataforma i respectar el que s’ha indicat</w:t>
      </w:r>
    </w:p>
    <w:p w:rsidR="007B03A5" w:rsidRPr="00B95F85" w:rsidRDefault="007B03A5" w:rsidP="00CD0029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Aquesta </w:t>
      </w:r>
      <w:r w:rsidRPr="00B65423">
        <w:rPr>
          <w:rFonts w:asciiTheme="minorHAnsi" w:hAnsiTheme="minorHAnsi" w:cs="Arial"/>
          <w:b/>
          <w:sz w:val="22"/>
          <w:szCs w:val="22"/>
        </w:rPr>
        <w:t>oferta és per a tip</w:t>
      </w:r>
      <w:r w:rsidR="00E06D0C" w:rsidRPr="00B65423">
        <w:rPr>
          <w:rFonts w:asciiTheme="minorHAnsi" w:hAnsiTheme="minorHAnsi" w:cs="Arial"/>
          <w:b/>
          <w:sz w:val="22"/>
          <w:szCs w:val="22"/>
        </w:rPr>
        <w:t>us de codi SAP</w:t>
      </w:r>
      <w:r w:rsidR="00E06D0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i presenta la peculiaritat que té dues pestanyes: pestanya </w:t>
      </w:r>
      <w:r w:rsidRPr="00B95F85">
        <w:rPr>
          <w:rFonts w:asciiTheme="minorHAnsi" w:hAnsiTheme="minorHAnsi" w:cs="Arial"/>
          <w:sz w:val="22"/>
          <w:szCs w:val="22"/>
        </w:rPr>
        <w:t>Oferta i pestanya Codi Agrupador</w:t>
      </w:r>
      <w:r w:rsidR="00E06D0C" w:rsidRPr="00B95F85">
        <w:rPr>
          <w:rFonts w:asciiTheme="minorHAnsi" w:hAnsiTheme="minorHAnsi" w:cs="Arial"/>
          <w:sz w:val="22"/>
          <w:szCs w:val="22"/>
        </w:rPr>
        <w:t>.</w:t>
      </w:r>
    </w:p>
    <w:p w:rsidR="00F8701F" w:rsidRDefault="007B03A5" w:rsidP="00CD0029">
      <w:pPr>
        <w:spacing w:after="120"/>
        <w:jc w:val="both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es liciti </w:t>
      </w:r>
      <w:r w:rsidRPr="00B65423">
        <w:rPr>
          <w:rFonts w:asciiTheme="minorHAnsi" w:hAnsiTheme="minorHAnsi" w:cs="Arial"/>
          <w:b/>
          <w:sz w:val="22"/>
          <w:szCs w:val="22"/>
        </w:rPr>
        <w:t xml:space="preserve">a codi SAP només caldrà informar les dades de la </w:t>
      </w:r>
      <w:r w:rsidRPr="00CD0029">
        <w:rPr>
          <w:rFonts w:asciiTheme="minorHAnsi" w:hAnsiTheme="minorHAnsi" w:cs="Arial"/>
          <w:b/>
          <w:sz w:val="22"/>
          <w:szCs w:val="22"/>
          <w:u w:val="single"/>
        </w:rPr>
        <w:t xml:space="preserve">pestanya </w:t>
      </w:r>
      <w:r w:rsidRPr="00CD0029"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  <w:r>
        <w:rPr>
          <w:rFonts w:asciiTheme="minorHAnsi" w:hAnsiTheme="minorHAnsi" w:cs="Arial"/>
          <w:i/>
          <w:sz w:val="22"/>
          <w:szCs w:val="22"/>
        </w:rPr>
        <w:t xml:space="preserve">. </w:t>
      </w:r>
    </w:p>
    <w:p w:rsidR="00F8701F" w:rsidRDefault="00F8701F" w:rsidP="00CD0029">
      <w:pPr>
        <w:spacing w:after="120"/>
        <w:jc w:val="both"/>
        <w:rPr>
          <w:rFonts w:asciiTheme="minorHAnsi" w:hAnsiTheme="minorHAnsi" w:cs="Arial"/>
          <w:i/>
          <w:sz w:val="22"/>
          <w:szCs w:val="22"/>
        </w:rPr>
      </w:pPr>
    </w:p>
    <w:p w:rsidR="00DF76BA" w:rsidRDefault="00B65423" w:rsidP="00CD0029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Quan s’obre l’E</w:t>
      </w:r>
      <w:r w:rsidR="00B95F85">
        <w:rPr>
          <w:rFonts w:asciiTheme="minorHAnsi" w:hAnsiTheme="minorHAnsi" w:cs="Arial"/>
          <w:sz w:val="22"/>
          <w:szCs w:val="22"/>
        </w:rPr>
        <w:t>xcel de licitació (</w:t>
      </w:r>
      <w:r w:rsidR="00DF76BA" w:rsidRPr="00B95F85">
        <w:rPr>
          <w:rFonts w:asciiTheme="minorHAnsi" w:hAnsiTheme="minorHAnsi" w:cs="Arial"/>
          <w:b/>
          <w:sz w:val="22"/>
          <w:szCs w:val="22"/>
        </w:rPr>
        <w:t>Licitació_1101</w:t>
      </w:r>
      <w:r w:rsidR="00F24EDD">
        <w:rPr>
          <w:rFonts w:asciiTheme="minorHAnsi" w:hAnsiTheme="minorHAnsi" w:cs="Arial"/>
          <w:b/>
          <w:sz w:val="22"/>
          <w:szCs w:val="22"/>
        </w:rPr>
        <w:t>468216</w:t>
      </w:r>
      <w:r w:rsidR="00DF76BA">
        <w:rPr>
          <w:rFonts w:asciiTheme="minorHAnsi" w:hAnsiTheme="minorHAnsi" w:cs="Arial"/>
          <w:sz w:val="22"/>
          <w:szCs w:val="22"/>
        </w:rPr>
        <w:t>) surt el següent missatge :</w:t>
      </w: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DF76BA" w:rsidRPr="007A36E8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14A736A3" wp14:editId="243E3733">
            <wp:extent cx="4371975" cy="2914803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322" cy="292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Pr="00DF76BA" w:rsidRDefault="00DF76BA" w:rsidP="00DF76BA">
      <w:pPr>
        <w:pStyle w:val="Pargrafdellista"/>
        <w:spacing w:after="120"/>
        <w:ind w:left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Primer s’ha de habilitar el contingut i desprès clicar en visualitzar contingut. És desar</w:t>
      </w:r>
      <w:r w:rsidR="00F8701F">
        <w:rPr>
          <w:rFonts w:asciiTheme="minorHAnsi" w:hAnsiTheme="minorHAnsi" w:cs="Arial"/>
          <w:sz w:val="22"/>
          <w:szCs w:val="22"/>
        </w:rPr>
        <w:t>à</w:t>
      </w:r>
      <w:r>
        <w:rPr>
          <w:rFonts w:asciiTheme="minorHAnsi" w:hAnsiTheme="minorHAnsi" w:cs="Arial"/>
          <w:sz w:val="22"/>
          <w:szCs w:val="22"/>
        </w:rPr>
        <w:t xml:space="preserve"> aquest fitxer i es crearà un </w:t>
      </w:r>
      <w:r w:rsidR="00B65423">
        <w:rPr>
          <w:rFonts w:asciiTheme="minorHAnsi" w:hAnsiTheme="minorHAnsi" w:cs="Arial"/>
          <w:sz w:val="22"/>
          <w:szCs w:val="22"/>
        </w:rPr>
        <w:t>Excel</w:t>
      </w:r>
      <w:r>
        <w:rPr>
          <w:rFonts w:asciiTheme="minorHAnsi" w:hAnsiTheme="minorHAnsi" w:cs="Arial"/>
          <w:sz w:val="22"/>
          <w:szCs w:val="22"/>
        </w:rPr>
        <w:t xml:space="preserve"> habilitat per a Macros.</w:t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Pr="00DF76BA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7B03A5" w:rsidRPr="00F136E9" w:rsidRDefault="007B03A5" w:rsidP="007B03A5">
      <w:pPr>
        <w:pStyle w:val="Pargrafdellista"/>
        <w:numPr>
          <w:ilvl w:val="0"/>
          <w:numId w:val="40"/>
        </w:numPr>
        <w:spacing w:after="120"/>
        <w:rPr>
          <w:rFonts w:asciiTheme="minorHAnsi" w:hAnsiTheme="minorHAnsi" w:cs="Arial"/>
          <w:b/>
          <w:sz w:val="22"/>
          <w:szCs w:val="22"/>
        </w:rPr>
      </w:pPr>
      <w:r w:rsidRPr="00F136E9">
        <w:rPr>
          <w:rFonts w:asciiTheme="minorHAnsi" w:hAnsiTheme="minorHAnsi" w:cs="Arial"/>
          <w:b/>
          <w:sz w:val="22"/>
          <w:szCs w:val="22"/>
        </w:rPr>
        <w:t xml:space="preserve">Pestanya </w:t>
      </w:r>
      <w:r w:rsidRPr="00F136E9">
        <w:rPr>
          <w:rFonts w:asciiTheme="minorHAnsi" w:hAnsiTheme="minorHAnsi" w:cs="Arial"/>
          <w:b/>
          <w:i/>
          <w:sz w:val="22"/>
          <w:szCs w:val="22"/>
        </w:rPr>
        <w:t xml:space="preserve">Oferta </w:t>
      </w:r>
    </w:p>
    <w:p w:rsidR="007B03A5" w:rsidRDefault="00BF066B" w:rsidP="007B03A5">
      <w:pPr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9043C63" wp14:editId="51AE7A78">
            <wp:extent cx="6029960" cy="5307965"/>
            <wp:effectExtent l="0" t="0" r="8890" b="698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30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3A5">
        <w:rPr>
          <w:rFonts w:asciiTheme="minorHAnsi" w:hAnsiTheme="minorHAnsi" w:cs="Arial"/>
          <w:sz w:val="22"/>
          <w:szCs w:val="22"/>
        </w:rPr>
        <w:br w:type="page"/>
      </w:r>
    </w:p>
    <w:p w:rsidR="007B03A5" w:rsidRPr="00B641D1" w:rsidRDefault="007B03A5" w:rsidP="007B03A5">
      <w:pPr>
        <w:spacing w:after="1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La pestanya</w:t>
      </w:r>
      <w:r w:rsidRPr="00A8554A">
        <w:rPr>
          <w:rFonts w:asciiTheme="minorHAnsi" w:hAnsiTheme="minorHAnsi" w:cs="Arial"/>
          <w:b/>
          <w:sz w:val="22"/>
          <w:szCs w:val="22"/>
        </w:rPr>
        <w:t xml:space="preserve"> Oferta</w:t>
      </w:r>
      <w:r>
        <w:rPr>
          <w:rFonts w:asciiTheme="minorHAnsi" w:hAnsiTheme="minorHAnsi" w:cs="Arial"/>
          <w:sz w:val="22"/>
          <w:szCs w:val="22"/>
        </w:rPr>
        <w:t xml:space="preserve"> té camps que són modificables i altres que no ho són. Es detallen a continuació:</w:t>
      </w:r>
    </w:p>
    <w:p w:rsidR="007B03A5" w:rsidRPr="007E4B04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Dades </w:t>
      </w:r>
      <w:r>
        <w:rPr>
          <w:rFonts w:asciiTheme="minorHAnsi" w:hAnsiTheme="minorHAnsi" w:cs="Arial"/>
          <w:b/>
          <w:sz w:val="22"/>
          <w:szCs w:val="22"/>
          <w:u w:val="single"/>
        </w:rPr>
        <w:t>NO</w:t>
      </w: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 modificables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de la pestanya </w:t>
      </w:r>
      <w:r w:rsidRPr="00A8554A"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Style w:val="Taulaambquadrcula"/>
        <w:tblW w:w="833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376"/>
        <w:gridCol w:w="5954"/>
      </w:tblGrid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lot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Indica el lot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la partida si la licitació està dissenyat per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la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el nom de la partida per a les licitacions amb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Posició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És el número d’ordre de l’article en la licitació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Codi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del 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 estimada de consum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UM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Unitat de mesura bàsica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sortida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licitació per cada article sense IVA</w:t>
            </w:r>
            <w:r w:rsidR="00B30F3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. </w:t>
            </w:r>
            <w:r w:rsidR="00B30F32" w:rsidRPr="00B30F32">
              <w:rPr>
                <w:rFonts w:asciiTheme="minorHAnsi" w:hAnsiTheme="minorHAnsi"/>
                <w:b/>
                <w:color w:val="000000"/>
                <w:sz w:val="18"/>
                <w:szCs w:val="18"/>
                <w:u w:val="single"/>
              </w:rPr>
              <w:t>El preu unitari fa referència a la unitat independentment de la seva unitat mínima de venda.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PER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Camp de gestió interna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Preu unitari oferta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 xml:space="preserve">És el preu unitari </w:t>
            </w:r>
            <w:proofErr w:type="spellStart"/>
            <w:r w:rsidRPr="00846278">
              <w:rPr>
                <w:rFonts w:asciiTheme="minorHAnsi" w:hAnsiTheme="minorHAnsi"/>
                <w:sz w:val="18"/>
                <w:szCs w:val="18"/>
              </w:rPr>
              <w:t>ofertat</w:t>
            </w:r>
            <w:proofErr w:type="spellEnd"/>
            <w:r w:rsidRPr="00846278">
              <w:rPr>
                <w:rFonts w:asciiTheme="minorHAnsi" w:hAnsiTheme="minorHAnsi"/>
                <w:sz w:val="18"/>
                <w:szCs w:val="18"/>
              </w:rPr>
              <w:t xml:space="preserve"> amb IVA</w:t>
            </w:r>
          </w:p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S’aplica el tipus d’IVA predeterminat per l’ICS, indicat en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Tipo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Indica el tipus d’IVA, predeterminat per l’ICS, que s’aplicarà a cada 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</w:tbl>
    <w:p w:rsidR="007B03A5" w:rsidRDefault="007B03A5" w:rsidP="007B03A5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7B03A5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A55C4C">
        <w:rPr>
          <w:rFonts w:asciiTheme="minorHAnsi" w:hAnsiTheme="minorHAnsi" w:cs="Arial"/>
          <w:b/>
          <w:sz w:val="22"/>
          <w:szCs w:val="22"/>
          <w:u w:val="single"/>
        </w:rPr>
        <w:t>D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ades MODIFICABLES a emplenar pel licitador a la pestanya </w:t>
      </w:r>
      <w:r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W w:w="886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2699"/>
        <w:gridCol w:w="3956"/>
        <w:gridCol w:w="914"/>
      </w:tblGrid>
      <w:tr w:rsidR="007B03A5" w:rsidRPr="00D529A8" w:rsidTr="003306EF">
        <w:trPr>
          <w:trHeight w:val="300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Capçalera</w:t>
            </w: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Empresa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nom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9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NIF</w:t>
            </w:r>
          </w:p>
        </w:tc>
        <w:tc>
          <w:tcPr>
            <w:tcW w:w="3956" w:type="dxa"/>
            <w:shd w:val="clear" w:color="auto" w:fill="auto"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NIF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sense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cap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signe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puntuació: - /, sense espais  ni punts. 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br/>
              <w:t xml:space="preserve">En cas que sigui alfanumèric, les lletres hauran d’anar en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majúscules.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T. Oferta (B: Base, V: Variant)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Habitualment només s’admet oferta base. En aquest cas,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B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s’admeten ofertes variants, en aquest camp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Número oferta Variant</w:t>
            </w:r>
          </w:p>
        </w:tc>
        <w:tc>
          <w:tcPr>
            <w:tcW w:w="3956" w:type="dxa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hi ha opció de presentar oferta variant, indicar el número de variant 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 si hi ha variants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Referència</w:t>
            </w: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i/>
                <w:color w:val="000000"/>
                <w:sz w:val="18"/>
                <w:szCs w:val="18"/>
              </w:rPr>
              <w:t>Oferta</w:t>
            </w:r>
          </w:p>
        </w:tc>
        <w:tc>
          <w:tcPr>
            <w:tcW w:w="3956" w:type="dxa"/>
            <w:shd w:val="clear" w:color="auto" w:fill="auto"/>
          </w:tcPr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SAP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 xml:space="preserve">Informar la referència 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agrupador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Pr="0084627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>Informar la referència GENÈRICA del codi agrupador</w:t>
            </w:r>
          </w:p>
        </w:tc>
        <w:tc>
          <w:tcPr>
            <w:tcW w:w="914" w:type="dxa"/>
            <w:vMerge w:val="restart"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  <w:t>Codi agrupador</w:t>
            </w:r>
          </w:p>
        </w:tc>
        <w:tc>
          <w:tcPr>
            <w:tcW w:w="3956" w:type="dxa"/>
            <w:shd w:val="clear" w:color="auto" w:fill="auto"/>
          </w:tcPr>
          <w:p w:rsidR="007B03A5" w:rsidRPr="00D529A8" w:rsidRDefault="00F8701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No s’ha d’omplir</w:t>
            </w:r>
          </w:p>
        </w:tc>
        <w:tc>
          <w:tcPr>
            <w:tcW w:w="914" w:type="dxa"/>
            <w:vMerge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Marca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 xml:space="preserve">Indicar la marca del producte ofert. 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Model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Indicar el model del producte ofert.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Forma de presentació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Indicar la forma de presentació mínima. </w:t>
            </w:r>
          </w:p>
          <w:p w:rsidR="007B03A5" w:rsidRDefault="007B03A5" w:rsidP="00C60217">
            <w:pPr>
              <w:ind w:left="1191" w:hanging="1191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7B03A5" w:rsidRPr="00D529A8" w:rsidRDefault="007B03A5" w:rsidP="00C60217">
            <w:pPr>
              <w:ind w:left="1191" w:hanging="1191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unitat, caixa de 100 unitats, rotlle, caixa de 10 rotlles, bossa de 1000 unitats, etc.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Import mínim de comanda amb IVA</w:t>
            </w:r>
          </w:p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S’ha d’indicar l’import mínim de comanda, és a dir, l’import mínim a partir del qual el proveïdor serveix una comanda.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En cas que no s’indiqui cap dada, s’entendrà que no s’està subjecte a cap import mínim de venda per la qual cosa es podran fer comandes per un import inferior </w:t>
            </w:r>
          </w:p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En cas que es doni aquesta condició, s’ha d’informar import mínim a totes les ofertes presentades perquè informàticament es tingui en compte.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pot ser que es faci una comanda de 100€ quan l’import mínim hauria de ser de 300 €. Si no s’ha especificat en l’oferta aquesta condició d’import de comanda </w:t>
            </w:r>
            <w:r w:rsidRPr="00D529A8">
              <w:rPr>
                <w:rFonts w:asciiTheme="minorHAnsi" w:hAnsiTheme="minorHAnsi" w:cs="Arial"/>
                <w:sz w:val="18"/>
                <w:szCs w:val="18"/>
              </w:rPr>
              <w:lastRenderedPageBreak/>
              <w:t>mínima de 300 €, es faran comandes sense tenir-ho en compte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lastRenderedPageBreak/>
              <w:t>Obligatori</w:t>
            </w:r>
          </w:p>
        </w:tc>
      </w:tr>
      <w:tr w:rsidR="005C02B1" w:rsidRPr="00D529A8" w:rsidTr="003306EF">
        <w:trPr>
          <w:trHeight w:val="485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Preu unitat mínima de venda amb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És el preu de la forma de presentació del producte.</w:t>
            </w:r>
          </w:p>
          <w:p w:rsidR="005C02B1" w:rsidRDefault="005C02B1" w:rsidP="00C60217">
            <w:pPr>
              <w:ind w:left="1120" w:hanging="1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Si el preu licitat és de la unitat, i aquest producte va en caixes de 100 unitats, informar del preu de la caixa</w:t>
            </w:r>
          </w:p>
        </w:tc>
        <w:tc>
          <w:tcPr>
            <w:tcW w:w="914" w:type="dxa"/>
          </w:tcPr>
          <w:p w:rsidR="005C02B1" w:rsidRPr="00F45553" w:rsidRDefault="005C02B1" w:rsidP="00C60217">
            <w:pPr>
              <w:spacing w:after="120"/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990"/>
        </w:trPr>
        <w:tc>
          <w:tcPr>
            <w:tcW w:w="1291" w:type="dxa"/>
            <w:shd w:val="clear" w:color="auto" w:fill="FFFFCC"/>
            <w:noWrap/>
            <w:vAlign w:val="center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Caducitat</w:t>
            </w:r>
          </w:p>
        </w:tc>
        <w:tc>
          <w:tcPr>
            <w:tcW w:w="6655" w:type="dxa"/>
            <w:gridSpan w:val="2"/>
            <w:shd w:val="clear" w:color="auto" w:fill="auto"/>
            <w:noWrap/>
            <w:vAlign w:val="center"/>
          </w:tcPr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Informar de la caducitat del producte</w:t>
            </w:r>
          </w:p>
        </w:tc>
        <w:tc>
          <w:tcPr>
            <w:tcW w:w="914" w:type="dxa"/>
            <w:vAlign w:val="center"/>
          </w:tcPr>
          <w:p w:rsidR="005C02B1" w:rsidRPr="00D529A8" w:rsidRDefault="005C02B1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NO obligatori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sz w:val="18"/>
                <w:szCs w:val="18"/>
                <w:highlight w:val="magenta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Article gratuït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bCs/>
                <w:iCs/>
                <w:color w:val="FF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Aquest camp estarà marcat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amb una S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per defecte quan el preu unitari de sortida sense IVA sigui 0.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En cas que el preu de sortida NO SIGUI 0 i es vulgui </w:t>
            </w:r>
            <w:proofErr w:type="spellStart"/>
            <w:r w:rsidRPr="00D529A8">
              <w:rPr>
                <w:rFonts w:asciiTheme="minorHAnsi" w:hAnsiTheme="minorHAnsi"/>
                <w:sz w:val="18"/>
                <w:szCs w:val="18"/>
              </w:rPr>
              <w:t>ofertar</w:t>
            </w:r>
            <w:proofErr w:type="spellEnd"/>
            <w:r w:rsidRPr="00D529A8">
              <w:rPr>
                <w:rFonts w:asciiTheme="minorHAnsi" w:hAnsiTheme="minorHAnsi"/>
                <w:sz w:val="18"/>
                <w:szCs w:val="18"/>
              </w:rPr>
              <w:t xml:space="preserve"> a preu 0, </w:t>
            </w:r>
            <w:r w:rsidR="00D512EC">
              <w:rPr>
                <w:rFonts w:asciiTheme="minorHAnsi" w:hAnsiTheme="minorHAnsi"/>
                <w:sz w:val="18"/>
                <w:szCs w:val="18"/>
              </w:rPr>
              <w:t xml:space="preserve"> desplegar i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marcar una </w:t>
            </w:r>
            <w:r w:rsidR="004A20F2">
              <w:rPr>
                <w:rFonts w:asciiTheme="minorHAnsi" w:hAnsiTheme="minorHAnsi"/>
                <w:b/>
                <w:sz w:val="18"/>
                <w:szCs w:val="18"/>
              </w:rPr>
              <w:t xml:space="preserve">S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en aquesta columna i informar OBLIGATORIAMENT els camps </w:t>
            </w:r>
            <w:r w:rsidRPr="00D529A8">
              <w:rPr>
                <w:rFonts w:asciiTheme="minorHAnsi" w:hAnsiTheme="minorHAnsi"/>
                <w:b/>
                <w:i/>
                <w:sz w:val="18"/>
                <w:szCs w:val="18"/>
              </w:rPr>
              <w:t>Referència i preu unitari sense IVA 0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D529A8">
              <w:rPr>
                <w:rFonts w:asciiTheme="minorHAnsi" w:hAnsiTheme="minorHAnsi"/>
                <w:sz w:val="18"/>
                <w:szCs w:val="18"/>
                <w:u w:val="single"/>
              </w:rPr>
              <w:t>Sense aquestes dades, L’OFERTA A PREU 0 NO SERÀ RECONEGUDA PEL SISTEMA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 xml:space="preserve"> ( En aquest camp només es pot informar “S” I “N” i és obligatori marcar una opció</w:t>
            </w:r>
            <w:r w:rsidR="00B50485">
              <w:rPr>
                <w:rFonts w:asciiTheme="minorHAnsi" w:hAnsiTheme="minorHAnsi"/>
                <w:sz w:val="18"/>
                <w:szCs w:val="18"/>
                <w:u w:val="single"/>
              </w:rPr>
              <w:t>.  P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>er defecte surt “N” =  no preu gratuït )</w:t>
            </w:r>
          </w:p>
        </w:tc>
        <w:tc>
          <w:tcPr>
            <w:tcW w:w="914" w:type="dxa"/>
          </w:tcPr>
          <w:p w:rsidR="005C02B1" w:rsidRPr="00D529A8" w:rsidRDefault="00D512EC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Obligatori 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Preu unitari oferta sense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Indicar el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preu </w:t>
            </w:r>
            <w:proofErr w:type="spellStart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ofertat</w:t>
            </w:r>
            <w:proofErr w:type="spellEnd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sense IVA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per a l’article en la unitat de mesura, UM, indicada a la columna H: UM</w:t>
            </w:r>
          </w:p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El preu pot tenir fins a 6 decimals, màxim</w:t>
            </w:r>
          </w:p>
          <w:p w:rsidR="005C02B1" w:rsidRPr="00D529A8" w:rsidRDefault="005C02B1" w:rsidP="00C60217">
            <w:pPr>
              <w:spacing w:line="240" w:lineRule="exact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En cas que existeixin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divergències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entre IVA de licitació i IVA presentat, caldrà fer-ho constar en un document annex a l’oferta econòmica</w:t>
            </w:r>
          </w:p>
        </w:tc>
        <w:tc>
          <w:tcPr>
            <w:tcW w:w="914" w:type="dxa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D529A8" w:rsidTr="00C57B82">
        <w:trPr>
          <w:trHeight w:val="1194"/>
        </w:trPr>
        <w:tc>
          <w:tcPr>
            <w:tcW w:w="1291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  <w:hideMark/>
          </w:tcPr>
          <w:p w:rsidR="003306EF" w:rsidRPr="00D529A8" w:rsidRDefault="003306E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EAN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>És el camp GTIN/ EAN del producte.</w:t>
            </w:r>
          </w:p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IMPORTANT: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és obligatori informar d’aquest codi</w:t>
            </w: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GTIN/EAN de la referència DETALL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codi sap.</w:t>
            </w:r>
          </w:p>
          <w:p w:rsidR="003306EF" w:rsidRPr="00F63F99" w:rsidRDefault="003306EF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l’expedient surt per  </w:t>
            </w:r>
            <w:proofErr w:type="spellStart"/>
            <w:r>
              <w:rPr>
                <w:rFonts w:asciiTheme="minorHAnsi" w:hAnsiTheme="minorHAnsi"/>
                <w:color w:val="000000"/>
                <w:sz w:val="18"/>
                <w:szCs w:val="18"/>
              </w:rPr>
              <w:t>l’agrupador</w:t>
            </w:r>
            <w:proofErr w:type="spellEnd"/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informar en la segona pestanya del codi agrupador</w:t>
            </w:r>
            <w:r>
              <w:rPr>
                <w:rFonts w:ascii="Calibri" w:hAnsi="Calibri" w:cs="Calibri"/>
                <w:color w:val="FFFFFF"/>
                <w:sz w:val="16"/>
                <w:szCs w:val="16"/>
              </w:rPr>
              <w:t xml:space="preserve"> (N/A = No Aplica</w:t>
            </w:r>
          </w:p>
        </w:tc>
        <w:tc>
          <w:tcPr>
            <w:tcW w:w="91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D529A8" w:rsidRDefault="003306EF" w:rsidP="003306EF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F45553" w:rsidTr="00C57B82">
        <w:trPr>
          <w:trHeight w:val="1197"/>
        </w:trPr>
        <w:tc>
          <w:tcPr>
            <w:tcW w:w="1291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</w:tcPr>
          <w:p w:rsidR="003306EF" w:rsidRPr="00D529A8" w:rsidRDefault="003306EF" w:rsidP="005C02B1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tbl>
            <w:tblPr>
              <w:tblW w:w="6505" w:type="dxa"/>
              <w:shd w:val="clear" w:color="auto" w:fill="EAF1DD" w:themeFill="accent3" w:themeFillTint="33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4608"/>
            </w:tblGrid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  <w:lang w:eastAsia="ca-ES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CODI EAN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(N/A = No Aplica)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Indicar 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el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codi EAN</w:t>
                  </w:r>
                  <w:r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 xml:space="preserve">. </w:t>
                  </w:r>
                  <w:r w:rsidR="00251FA9"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>Només en el cas excepcional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de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material de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 f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abricació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sota comanda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indiqueu N/A ( no aplica 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>Quantitat d'unitats de consum contingudes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251FA9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Número de unitats de producte que conté el codi EAN indicat ( es recomana començar per 1)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Es unitat de comanda? S/N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(per ORDERS EDI)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Indica S si es unitat de comanda, indica N si no és unitat de comanda</w:t>
                  </w:r>
                </w:p>
              </w:tc>
            </w:tr>
          </w:tbl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</w:tbl>
    <w:p w:rsidR="003306EF" w:rsidRDefault="001A5C35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 w:rsidRPr="00766543">
        <w:rPr>
          <w:rFonts w:asciiTheme="minorHAnsi" w:hAnsiTheme="minorHAnsi"/>
          <w:sz w:val="22"/>
          <w:szCs w:val="22"/>
        </w:rPr>
        <w:t>La resta de codis EANS (</w:t>
      </w:r>
      <w:r w:rsidR="00251FA9">
        <w:rPr>
          <w:rFonts w:asciiTheme="minorHAnsi" w:hAnsiTheme="minorHAnsi"/>
          <w:sz w:val="22"/>
          <w:szCs w:val="22"/>
        </w:rPr>
        <w:t xml:space="preserve"> EAN 2, </w:t>
      </w:r>
      <w:r w:rsidRPr="00766543">
        <w:rPr>
          <w:rFonts w:asciiTheme="minorHAnsi" w:hAnsiTheme="minorHAnsi"/>
          <w:sz w:val="22"/>
          <w:szCs w:val="22"/>
        </w:rPr>
        <w:t xml:space="preserve"> EAN 3 i EAN 4</w:t>
      </w:r>
      <w:r w:rsidR="00251FA9">
        <w:rPr>
          <w:rFonts w:asciiTheme="minorHAnsi" w:hAnsiTheme="minorHAnsi"/>
          <w:sz w:val="22"/>
          <w:szCs w:val="22"/>
        </w:rPr>
        <w:t>) no</w:t>
      </w:r>
      <w:r w:rsidR="00766543">
        <w:rPr>
          <w:rFonts w:asciiTheme="minorHAnsi" w:hAnsiTheme="minorHAnsi"/>
          <w:sz w:val="22"/>
          <w:szCs w:val="22"/>
        </w:rPr>
        <w:t xml:space="preserve"> </w:t>
      </w:r>
      <w:r w:rsidRPr="00766543">
        <w:rPr>
          <w:rFonts w:asciiTheme="minorHAnsi" w:hAnsiTheme="minorHAnsi"/>
          <w:sz w:val="22"/>
          <w:szCs w:val="22"/>
        </w:rPr>
        <w:t xml:space="preserve"> són obligatoris</w:t>
      </w:r>
      <w:r w:rsidR="00251FA9">
        <w:rPr>
          <w:rFonts w:asciiTheme="minorHAnsi" w:hAnsiTheme="minorHAnsi"/>
          <w:sz w:val="22"/>
          <w:szCs w:val="22"/>
        </w:rPr>
        <w:t>, s’han de indicar si existeixen altres formes de presentació ( caixa, palet...)</w:t>
      </w:r>
      <w:r w:rsidR="00D71431">
        <w:rPr>
          <w:rFonts w:asciiTheme="minorHAnsi" w:hAnsiTheme="minorHAnsi"/>
          <w:sz w:val="22"/>
          <w:szCs w:val="22"/>
        </w:rPr>
        <w:t>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la columna X del Excel de licitació</w:t>
      </w:r>
      <w:r w:rsidR="003C7954">
        <w:rPr>
          <w:rFonts w:asciiTheme="minorHAnsi" w:hAnsiTheme="minorHAnsi"/>
          <w:sz w:val="22"/>
          <w:szCs w:val="22"/>
        </w:rPr>
        <w:t xml:space="preserve"> pestanya oferta  s’ha de informar del codi EAN 1 (obligatori ).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CBC292D" wp14:editId="0AB20689">
            <wp:extent cx="6029960" cy="2012950"/>
            <wp:effectExtent l="0" t="0" r="8890" b="6350"/>
            <wp:docPr id="5" name="Imat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31" w:rsidRPr="00766543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</w:p>
    <w:p w:rsidR="00E601B6" w:rsidRPr="00E64501" w:rsidRDefault="00E601B6" w:rsidP="003306EF">
      <w:pPr>
        <w:spacing w:before="360" w:after="120"/>
        <w:rPr>
          <w:rFonts w:asciiTheme="minorHAnsi" w:hAnsiTheme="minorHAnsi"/>
        </w:rPr>
      </w:pPr>
    </w:p>
    <w:sectPr w:rsidR="00E601B6" w:rsidRPr="00E64501" w:rsidSect="00A8554A">
      <w:headerReference w:type="default" r:id="rId12"/>
      <w:footerReference w:type="even" r:id="rId13"/>
      <w:footerReference w:type="default" r:id="rId14"/>
      <w:pgSz w:w="11906" w:h="16838"/>
      <w:pgMar w:top="1418" w:right="1134" w:bottom="709" w:left="1276" w:header="426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59" w:rsidRDefault="00156A59">
      <w:r>
        <w:separator/>
      </w:r>
    </w:p>
  </w:endnote>
  <w:endnote w:type="continuationSeparator" w:id="0">
    <w:p w:rsidR="00156A59" w:rsidRDefault="0015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710C" w:rsidRDefault="0063710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 w:rsidP="00C74AB4">
    <w:pPr>
      <w:pStyle w:val="Peu"/>
      <w:pBdr>
        <w:top w:val="single" w:sz="4" w:space="1" w:color="7F7F7F" w:themeColor="text1" w:themeTint="80"/>
      </w:pBdr>
      <w:ind w:right="360"/>
    </w:pPr>
  </w:p>
  <w:p w:rsidR="00385BE5" w:rsidRDefault="00385BE5" w:rsidP="00C74AB4">
    <w:pPr>
      <w:pStyle w:val="Peu"/>
      <w:pBdr>
        <w:top w:val="single" w:sz="4" w:space="1" w:color="7F7F7F" w:themeColor="text1" w:themeTint="80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59" w:rsidRDefault="00156A59">
      <w:r>
        <w:separator/>
      </w:r>
    </w:p>
  </w:footnote>
  <w:footnote w:type="continuationSeparator" w:id="0">
    <w:p w:rsidR="00156A59" w:rsidRDefault="00156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423" w:rsidRDefault="00B65423" w:rsidP="005630FA">
    <w:pPr>
      <w:pStyle w:val="Capalera"/>
      <w:tabs>
        <w:tab w:val="right" w:pos="8789"/>
      </w:tabs>
    </w:pPr>
  </w:p>
  <w:p w:rsidR="005630FA" w:rsidRDefault="00420F59" w:rsidP="005630FA">
    <w:pPr>
      <w:pStyle w:val="Capalera"/>
      <w:tabs>
        <w:tab w:val="right" w:pos="8789"/>
      </w:tabs>
    </w:pPr>
    <w:r>
      <w:rPr>
        <w:noProof/>
        <w:lang w:eastAsia="ca-ES"/>
      </w:rPr>
      <w:drawing>
        <wp:inline distT="0" distB="0" distL="0" distR="0">
          <wp:extent cx="1818000" cy="360000"/>
          <wp:effectExtent l="0" t="0" r="0" b="254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30FA" w:rsidRDefault="005630FA" w:rsidP="005630FA">
    <w:pPr>
      <w:pStyle w:val="Capalera"/>
      <w:tabs>
        <w:tab w:val="right" w:pos="8789"/>
      </w:tabs>
      <w:ind w:right="-285"/>
    </w:pPr>
  </w:p>
  <w:p w:rsidR="0063710C" w:rsidRDefault="0063710C" w:rsidP="009032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31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804"/>
        </w:tabs>
        <w:ind w:left="38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4284"/>
        </w:tabs>
        <w:ind w:left="4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4"/>
        </w:tabs>
        <w:ind w:left="56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44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24"/>
        </w:tabs>
        <w:ind w:left="6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64"/>
        </w:tabs>
        <w:ind w:left="7764" w:hanging="1800"/>
      </w:pPr>
      <w:rPr>
        <w:rFonts w:hint="default"/>
      </w:rPr>
    </w:lvl>
  </w:abstractNum>
  <w:abstractNum w:abstractNumId="1" w15:restartNumberingAfterBreak="0">
    <w:nsid w:val="029C535D"/>
    <w:multiLevelType w:val="hybridMultilevel"/>
    <w:tmpl w:val="D4007BF6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5145"/>
    <w:multiLevelType w:val="hybridMultilevel"/>
    <w:tmpl w:val="19A8A3D4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20312"/>
    <w:multiLevelType w:val="hybridMultilevel"/>
    <w:tmpl w:val="D88E4A6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D721D"/>
    <w:multiLevelType w:val="hybridMultilevel"/>
    <w:tmpl w:val="345AE7FA"/>
    <w:lvl w:ilvl="0" w:tplc="FAE4BFF2">
      <w:start w:val="1"/>
      <w:numFmt w:val="bullet"/>
      <w:lvlText w:val=""/>
      <w:lvlJc w:val="left"/>
      <w:pPr>
        <w:ind w:left="2835" w:hanging="17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08F8350C"/>
    <w:multiLevelType w:val="hybridMultilevel"/>
    <w:tmpl w:val="A5A64F0C"/>
    <w:lvl w:ilvl="0" w:tplc="F30A5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044"/>
    <w:multiLevelType w:val="hybridMultilevel"/>
    <w:tmpl w:val="CC0C7622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C665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67EC8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9" w15:restartNumberingAfterBreak="0">
    <w:nsid w:val="161E1FCB"/>
    <w:multiLevelType w:val="hybridMultilevel"/>
    <w:tmpl w:val="E24C2A2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6184A"/>
    <w:multiLevelType w:val="hybridMultilevel"/>
    <w:tmpl w:val="5704A21C"/>
    <w:lvl w:ilvl="0" w:tplc="C44AD89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A55541"/>
    <w:multiLevelType w:val="hybridMultilevel"/>
    <w:tmpl w:val="BA6A025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16454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B985BC7"/>
    <w:multiLevelType w:val="hybridMultilevel"/>
    <w:tmpl w:val="6256DFD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13C5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73D0CFF"/>
    <w:multiLevelType w:val="hybridMultilevel"/>
    <w:tmpl w:val="922289C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F686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736BF1"/>
    <w:multiLevelType w:val="multilevel"/>
    <w:tmpl w:val="DE30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90F63F6"/>
    <w:multiLevelType w:val="hybridMultilevel"/>
    <w:tmpl w:val="652A94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C5893"/>
    <w:multiLevelType w:val="hybridMultilevel"/>
    <w:tmpl w:val="B4B0538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55434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33D81787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2" w15:restartNumberingAfterBreak="0">
    <w:nsid w:val="36FF0B1E"/>
    <w:multiLevelType w:val="multilevel"/>
    <w:tmpl w:val="C1E0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A8E0E26"/>
    <w:multiLevelType w:val="hybridMultilevel"/>
    <w:tmpl w:val="18D63AB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F779D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5" w15:restartNumberingAfterBreak="0">
    <w:nsid w:val="59136D3D"/>
    <w:multiLevelType w:val="hybridMultilevel"/>
    <w:tmpl w:val="47584D1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553B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A7E62B0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0F8643E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3410A02"/>
    <w:multiLevelType w:val="hybridMultilevel"/>
    <w:tmpl w:val="F3C469BC"/>
    <w:lvl w:ilvl="0" w:tplc="F5D47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2A7D77"/>
    <w:multiLevelType w:val="hybridMultilevel"/>
    <w:tmpl w:val="2FA891E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33ABD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814193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6C66590A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D9E2039"/>
    <w:multiLevelType w:val="multilevel"/>
    <w:tmpl w:val="D96453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13D7702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6" w15:restartNumberingAfterBreak="0">
    <w:nsid w:val="74BC2566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5382691"/>
    <w:multiLevelType w:val="hybridMultilevel"/>
    <w:tmpl w:val="872E72C8"/>
    <w:lvl w:ilvl="0" w:tplc="0403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8" w15:restartNumberingAfterBreak="0">
    <w:nsid w:val="757729A7"/>
    <w:multiLevelType w:val="hybridMultilevel"/>
    <w:tmpl w:val="7ED66928"/>
    <w:lvl w:ilvl="0" w:tplc="7280344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8" w:hanging="360"/>
      </w:pPr>
    </w:lvl>
    <w:lvl w:ilvl="2" w:tplc="0403001B" w:tentative="1">
      <w:start w:val="1"/>
      <w:numFmt w:val="lowerRoman"/>
      <w:lvlText w:val="%3."/>
      <w:lvlJc w:val="right"/>
      <w:pPr>
        <w:ind w:left="3218" w:hanging="180"/>
      </w:pPr>
    </w:lvl>
    <w:lvl w:ilvl="3" w:tplc="0403000F" w:tentative="1">
      <w:start w:val="1"/>
      <w:numFmt w:val="decimal"/>
      <w:lvlText w:val="%4."/>
      <w:lvlJc w:val="left"/>
      <w:pPr>
        <w:ind w:left="3938" w:hanging="360"/>
      </w:pPr>
    </w:lvl>
    <w:lvl w:ilvl="4" w:tplc="04030019" w:tentative="1">
      <w:start w:val="1"/>
      <w:numFmt w:val="lowerLetter"/>
      <w:lvlText w:val="%5."/>
      <w:lvlJc w:val="left"/>
      <w:pPr>
        <w:ind w:left="4658" w:hanging="360"/>
      </w:pPr>
    </w:lvl>
    <w:lvl w:ilvl="5" w:tplc="0403001B" w:tentative="1">
      <w:start w:val="1"/>
      <w:numFmt w:val="lowerRoman"/>
      <w:lvlText w:val="%6."/>
      <w:lvlJc w:val="right"/>
      <w:pPr>
        <w:ind w:left="5378" w:hanging="180"/>
      </w:pPr>
    </w:lvl>
    <w:lvl w:ilvl="6" w:tplc="0403000F" w:tentative="1">
      <w:start w:val="1"/>
      <w:numFmt w:val="decimal"/>
      <w:lvlText w:val="%7."/>
      <w:lvlJc w:val="left"/>
      <w:pPr>
        <w:ind w:left="6098" w:hanging="360"/>
      </w:pPr>
    </w:lvl>
    <w:lvl w:ilvl="7" w:tplc="04030019" w:tentative="1">
      <w:start w:val="1"/>
      <w:numFmt w:val="lowerLetter"/>
      <w:lvlText w:val="%8."/>
      <w:lvlJc w:val="left"/>
      <w:pPr>
        <w:ind w:left="6818" w:hanging="360"/>
      </w:pPr>
    </w:lvl>
    <w:lvl w:ilvl="8" w:tplc="040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DCF4EE2"/>
    <w:multiLevelType w:val="hybridMultilevel"/>
    <w:tmpl w:val="D8024F00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57F3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5"/>
  </w:num>
  <w:num w:numId="3">
    <w:abstractNumId w:val="11"/>
  </w:num>
  <w:num w:numId="4">
    <w:abstractNumId w:val="10"/>
  </w:num>
  <w:num w:numId="5">
    <w:abstractNumId w:val="25"/>
  </w:num>
  <w:num w:numId="6">
    <w:abstractNumId w:val="2"/>
  </w:num>
  <w:num w:numId="7">
    <w:abstractNumId w:val="18"/>
  </w:num>
  <w:num w:numId="8">
    <w:abstractNumId w:val="29"/>
  </w:num>
  <w:num w:numId="9">
    <w:abstractNumId w:val="33"/>
  </w:num>
  <w:num w:numId="10">
    <w:abstractNumId w:val="27"/>
  </w:num>
  <w:num w:numId="11">
    <w:abstractNumId w:val="15"/>
  </w:num>
  <w:num w:numId="12">
    <w:abstractNumId w:val="17"/>
  </w:num>
  <w:num w:numId="13">
    <w:abstractNumId w:val="34"/>
  </w:num>
  <w:num w:numId="14">
    <w:abstractNumId w:val="26"/>
  </w:num>
  <w:num w:numId="15">
    <w:abstractNumId w:val="14"/>
  </w:num>
  <w:num w:numId="16">
    <w:abstractNumId w:val="36"/>
  </w:num>
  <w:num w:numId="17">
    <w:abstractNumId w:val="28"/>
  </w:num>
  <w:num w:numId="18">
    <w:abstractNumId w:val="22"/>
  </w:num>
  <w:num w:numId="19">
    <w:abstractNumId w:val="31"/>
  </w:num>
  <w:num w:numId="20">
    <w:abstractNumId w:val="12"/>
  </w:num>
  <w:num w:numId="21">
    <w:abstractNumId w:val="37"/>
  </w:num>
  <w:num w:numId="22">
    <w:abstractNumId w:val="4"/>
  </w:num>
  <w:num w:numId="23">
    <w:abstractNumId w:val="24"/>
  </w:num>
  <w:num w:numId="24">
    <w:abstractNumId w:val="32"/>
  </w:num>
  <w:num w:numId="25">
    <w:abstractNumId w:val="21"/>
  </w:num>
  <w:num w:numId="26">
    <w:abstractNumId w:val="0"/>
  </w:num>
  <w:num w:numId="27">
    <w:abstractNumId w:val="20"/>
  </w:num>
  <w:num w:numId="28">
    <w:abstractNumId w:val="35"/>
  </w:num>
  <w:num w:numId="29">
    <w:abstractNumId w:val="8"/>
  </w:num>
  <w:num w:numId="30">
    <w:abstractNumId w:val="19"/>
  </w:num>
  <w:num w:numId="31">
    <w:abstractNumId w:val="16"/>
  </w:num>
  <w:num w:numId="32">
    <w:abstractNumId w:val="1"/>
  </w:num>
  <w:num w:numId="33">
    <w:abstractNumId w:val="9"/>
  </w:num>
  <w:num w:numId="34">
    <w:abstractNumId w:val="39"/>
  </w:num>
  <w:num w:numId="35">
    <w:abstractNumId w:val="13"/>
  </w:num>
  <w:num w:numId="36">
    <w:abstractNumId w:val="6"/>
  </w:num>
  <w:num w:numId="37">
    <w:abstractNumId w:val="23"/>
  </w:num>
  <w:num w:numId="38">
    <w:abstractNumId w:val="3"/>
  </w:num>
  <w:num w:numId="39">
    <w:abstractNumId w:val="30"/>
  </w:num>
  <w:num w:numId="40">
    <w:abstractNumId w:val="7"/>
  </w:num>
  <w:num w:numId="41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92161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77"/>
    <w:rsid w:val="00011FFC"/>
    <w:rsid w:val="000160AB"/>
    <w:rsid w:val="00024363"/>
    <w:rsid w:val="00031341"/>
    <w:rsid w:val="00031597"/>
    <w:rsid w:val="00040C71"/>
    <w:rsid w:val="00050300"/>
    <w:rsid w:val="00057A61"/>
    <w:rsid w:val="00076722"/>
    <w:rsid w:val="00096EEA"/>
    <w:rsid w:val="000976A6"/>
    <w:rsid w:val="000B2BFA"/>
    <w:rsid w:val="000C2A0C"/>
    <w:rsid w:val="000D5AD0"/>
    <w:rsid w:val="000F2B3C"/>
    <w:rsid w:val="000F43CD"/>
    <w:rsid w:val="001178DA"/>
    <w:rsid w:val="0012064A"/>
    <w:rsid w:val="0012229D"/>
    <w:rsid w:val="00127E7F"/>
    <w:rsid w:val="0013599A"/>
    <w:rsid w:val="00144DE2"/>
    <w:rsid w:val="00145F8E"/>
    <w:rsid w:val="00150D95"/>
    <w:rsid w:val="001554E8"/>
    <w:rsid w:val="00156A59"/>
    <w:rsid w:val="0016039E"/>
    <w:rsid w:val="00163D76"/>
    <w:rsid w:val="00172C29"/>
    <w:rsid w:val="00173970"/>
    <w:rsid w:val="00196DB0"/>
    <w:rsid w:val="001A5C35"/>
    <w:rsid w:val="001C53E1"/>
    <w:rsid w:val="001E1B69"/>
    <w:rsid w:val="001F7BC0"/>
    <w:rsid w:val="00200D0E"/>
    <w:rsid w:val="00203EB1"/>
    <w:rsid w:val="00207C4B"/>
    <w:rsid w:val="00222027"/>
    <w:rsid w:val="00223C7C"/>
    <w:rsid w:val="002269F3"/>
    <w:rsid w:val="00233BE1"/>
    <w:rsid w:val="00251FA9"/>
    <w:rsid w:val="00263D4F"/>
    <w:rsid w:val="002661C0"/>
    <w:rsid w:val="002B39EC"/>
    <w:rsid w:val="002D4B7F"/>
    <w:rsid w:val="002D6F99"/>
    <w:rsid w:val="002E3C58"/>
    <w:rsid w:val="00325F32"/>
    <w:rsid w:val="003306EF"/>
    <w:rsid w:val="00351CB6"/>
    <w:rsid w:val="00352764"/>
    <w:rsid w:val="00357AC8"/>
    <w:rsid w:val="00385BE5"/>
    <w:rsid w:val="0038701E"/>
    <w:rsid w:val="00392DC0"/>
    <w:rsid w:val="003C1802"/>
    <w:rsid w:val="003C514C"/>
    <w:rsid w:val="003C7954"/>
    <w:rsid w:val="0041715C"/>
    <w:rsid w:val="00420F59"/>
    <w:rsid w:val="00432BED"/>
    <w:rsid w:val="00433A48"/>
    <w:rsid w:val="00440A7F"/>
    <w:rsid w:val="00457857"/>
    <w:rsid w:val="00477F19"/>
    <w:rsid w:val="004A20F2"/>
    <w:rsid w:val="004A345D"/>
    <w:rsid w:val="004B33AA"/>
    <w:rsid w:val="004B3585"/>
    <w:rsid w:val="004E6CA9"/>
    <w:rsid w:val="00507B60"/>
    <w:rsid w:val="00510CA1"/>
    <w:rsid w:val="00511B0A"/>
    <w:rsid w:val="005140F8"/>
    <w:rsid w:val="0051568F"/>
    <w:rsid w:val="00525D98"/>
    <w:rsid w:val="00556EFD"/>
    <w:rsid w:val="005630FA"/>
    <w:rsid w:val="00574E1B"/>
    <w:rsid w:val="005A24CD"/>
    <w:rsid w:val="005A310A"/>
    <w:rsid w:val="005B2509"/>
    <w:rsid w:val="005C02B1"/>
    <w:rsid w:val="005C2059"/>
    <w:rsid w:val="005C501D"/>
    <w:rsid w:val="005E4A55"/>
    <w:rsid w:val="005F0B2A"/>
    <w:rsid w:val="006079E2"/>
    <w:rsid w:val="006125DB"/>
    <w:rsid w:val="0063710C"/>
    <w:rsid w:val="00640ADB"/>
    <w:rsid w:val="00656D88"/>
    <w:rsid w:val="006705C8"/>
    <w:rsid w:val="00694B00"/>
    <w:rsid w:val="006D61DF"/>
    <w:rsid w:val="006E5DE6"/>
    <w:rsid w:val="006E6D97"/>
    <w:rsid w:val="006F14BA"/>
    <w:rsid w:val="006F4EF9"/>
    <w:rsid w:val="00712654"/>
    <w:rsid w:val="007220CD"/>
    <w:rsid w:val="00726006"/>
    <w:rsid w:val="00735F94"/>
    <w:rsid w:val="00750C31"/>
    <w:rsid w:val="00760ED6"/>
    <w:rsid w:val="00764EBB"/>
    <w:rsid w:val="00766543"/>
    <w:rsid w:val="00767D02"/>
    <w:rsid w:val="00772B31"/>
    <w:rsid w:val="00772B6A"/>
    <w:rsid w:val="007872A9"/>
    <w:rsid w:val="007B03A5"/>
    <w:rsid w:val="007D4F61"/>
    <w:rsid w:val="007E4B04"/>
    <w:rsid w:val="007E6EE7"/>
    <w:rsid w:val="007E6F79"/>
    <w:rsid w:val="007F0756"/>
    <w:rsid w:val="00805CDA"/>
    <w:rsid w:val="008117F4"/>
    <w:rsid w:val="00815D32"/>
    <w:rsid w:val="0082011E"/>
    <w:rsid w:val="00822F02"/>
    <w:rsid w:val="00823257"/>
    <w:rsid w:val="00831A85"/>
    <w:rsid w:val="00846278"/>
    <w:rsid w:val="00854B25"/>
    <w:rsid w:val="00855A98"/>
    <w:rsid w:val="00883D99"/>
    <w:rsid w:val="008B3101"/>
    <w:rsid w:val="008D7F32"/>
    <w:rsid w:val="008E14D7"/>
    <w:rsid w:val="008E233C"/>
    <w:rsid w:val="008F228C"/>
    <w:rsid w:val="00903279"/>
    <w:rsid w:val="00903382"/>
    <w:rsid w:val="0090470A"/>
    <w:rsid w:val="0092646E"/>
    <w:rsid w:val="00930475"/>
    <w:rsid w:val="00931AFE"/>
    <w:rsid w:val="00944156"/>
    <w:rsid w:val="00944D48"/>
    <w:rsid w:val="009568D6"/>
    <w:rsid w:val="00956C02"/>
    <w:rsid w:val="009635E4"/>
    <w:rsid w:val="00967477"/>
    <w:rsid w:val="00977A8F"/>
    <w:rsid w:val="009955A1"/>
    <w:rsid w:val="009A0C60"/>
    <w:rsid w:val="009A2095"/>
    <w:rsid w:val="009B1FDC"/>
    <w:rsid w:val="009B4540"/>
    <w:rsid w:val="009C0C85"/>
    <w:rsid w:val="009C2619"/>
    <w:rsid w:val="009C2BA3"/>
    <w:rsid w:val="009C72D2"/>
    <w:rsid w:val="009F7917"/>
    <w:rsid w:val="00A0438A"/>
    <w:rsid w:val="00A07DA7"/>
    <w:rsid w:val="00A21EAC"/>
    <w:rsid w:val="00A25FB7"/>
    <w:rsid w:val="00A30D33"/>
    <w:rsid w:val="00A3691B"/>
    <w:rsid w:val="00A55C4C"/>
    <w:rsid w:val="00A57C50"/>
    <w:rsid w:val="00A603A6"/>
    <w:rsid w:val="00A76507"/>
    <w:rsid w:val="00A8554A"/>
    <w:rsid w:val="00A9171C"/>
    <w:rsid w:val="00A92B83"/>
    <w:rsid w:val="00A939C6"/>
    <w:rsid w:val="00AE03EC"/>
    <w:rsid w:val="00AE25D8"/>
    <w:rsid w:val="00B2569D"/>
    <w:rsid w:val="00B30F32"/>
    <w:rsid w:val="00B50485"/>
    <w:rsid w:val="00B641D1"/>
    <w:rsid w:val="00B65423"/>
    <w:rsid w:val="00B65FBC"/>
    <w:rsid w:val="00B93048"/>
    <w:rsid w:val="00B94AD6"/>
    <w:rsid w:val="00B95F85"/>
    <w:rsid w:val="00BA49EA"/>
    <w:rsid w:val="00BA6A01"/>
    <w:rsid w:val="00BC5747"/>
    <w:rsid w:val="00BF066B"/>
    <w:rsid w:val="00BF10E2"/>
    <w:rsid w:val="00BF1C17"/>
    <w:rsid w:val="00C10DC1"/>
    <w:rsid w:val="00C2004B"/>
    <w:rsid w:val="00C25F1F"/>
    <w:rsid w:val="00C2606D"/>
    <w:rsid w:val="00C41263"/>
    <w:rsid w:val="00C63776"/>
    <w:rsid w:val="00C74AB4"/>
    <w:rsid w:val="00C84608"/>
    <w:rsid w:val="00C93CB6"/>
    <w:rsid w:val="00C94B00"/>
    <w:rsid w:val="00CD0029"/>
    <w:rsid w:val="00CD43EA"/>
    <w:rsid w:val="00CD4C2B"/>
    <w:rsid w:val="00CD4E25"/>
    <w:rsid w:val="00D00A7F"/>
    <w:rsid w:val="00D102BB"/>
    <w:rsid w:val="00D278DE"/>
    <w:rsid w:val="00D416A8"/>
    <w:rsid w:val="00D475E6"/>
    <w:rsid w:val="00D475EC"/>
    <w:rsid w:val="00D512EC"/>
    <w:rsid w:val="00D529A8"/>
    <w:rsid w:val="00D5795E"/>
    <w:rsid w:val="00D63FEF"/>
    <w:rsid w:val="00D71431"/>
    <w:rsid w:val="00D777D4"/>
    <w:rsid w:val="00D7780D"/>
    <w:rsid w:val="00D87125"/>
    <w:rsid w:val="00D92E3F"/>
    <w:rsid w:val="00D9334A"/>
    <w:rsid w:val="00D968C3"/>
    <w:rsid w:val="00DA4589"/>
    <w:rsid w:val="00DC0CB6"/>
    <w:rsid w:val="00DC4AB0"/>
    <w:rsid w:val="00DC4AF0"/>
    <w:rsid w:val="00DC559E"/>
    <w:rsid w:val="00DC716D"/>
    <w:rsid w:val="00DF4301"/>
    <w:rsid w:val="00DF76BA"/>
    <w:rsid w:val="00E05846"/>
    <w:rsid w:val="00E06D0C"/>
    <w:rsid w:val="00E106B6"/>
    <w:rsid w:val="00E26EBA"/>
    <w:rsid w:val="00E32042"/>
    <w:rsid w:val="00E437D3"/>
    <w:rsid w:val="00E43EF7"/>
    <w:rsid w:val="00E51AF9"/>
    <w:rsid w:val="00E601B6"/>
    <w:rsid w:val="00E60BC9"/>
    <w:rsid w:val="00E64501"/>
    <w:rsid w:val="00E867CE"/>
    <w:rsid w:val="00E924C3"/>
    <w:rsid w:val="00E979F0"/>
    <w:rsid w:val="00EA16CF"/>
    <w:rsid w:val="00EB3C77"/>
    <w:rsid w:val="00ED57AB"/>
    <w:rsid w:val="00EE5785"/>
    <w:rsid w:val="00EE6304"/>
    <w:rsid w:val="00EF577C"/>
    <w:rsid w:val="00F0435A"/>
    <w:rsid w:val="00F24EDD"/>
    <w:rsid w:val="00F31484"/>
    <w:rsid w:val="00F44E67"/>
    <w:rsid w:val="00F45553"/>
    <w:rsid w:val="00F63F99"/>
    <w:rsid w:val="00F8701F"/>
    <w:rsid w:val="00FC2FFC"/>
    <w:rsid w:val="00FC6EA9"/>
    <w:rsid w:val="00FE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 stroke="f">
      <v:stroke on="f"/>
    </o:shapedefaults>
    <o:shapelayout v:ext="edit">
      <o:idmap v:ext="edit" data="1"/>
    </o:shapelayout>
  </w:shapeDefaults>
  <w:decimalSymbol w:val=","/>
  <w:listSeparator w:val=";"/>
  <w14:docId w14:val="274219CA"/>
  <w15:docId w15:val="{54B2D9E7-CEC0-49A4-9D90-8FEF577C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363"/>
    <w:rPr>
      <w:sz w:val="24"/>
      <w:szCs w:val="24"/>
      <w:lang w:eastAsia="es-ES"/>
    </w:rPr>
  </w:style>
  <w:style w:type="paragraph" w:styleId="Ttol1">
    <w:name w:val="heading 1"/>
    <w:basedOn w:val="Normal"/>
    <w:next w:val="Normal"/>
    <w:qFormat/>
    <w:rsid w:val="00024363"/>
    <w:pPr>
      <w:keepNext/>
      <w:outlineLvl w:val="0"/>
    </w:pPr>
    <w:rPr>
      <w:rFonts w:ascii="Arial" w:hAnsi="Arial" w:cs="Arial"/>
      <w:b/>
      <w:bCs/>
    </w:rPr>
  </w:style>
  <w:style w:type="paragraph" w:styleId="Ttol2">
    <w:name w:val="heading 2"/>
    <w:basedOn w:val="Normal"/>
    <w:next w:val="Normal"/>
    <w:qFormat/>
    <w:rsid w:val="00024363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paragraph" w:styleId="Ttol6">
    <w:name w:val="heading 6"/>
    <w:basedOn w:val="Normal"/>
    <w:next w:val="Normal"/>
    <w:qFormat/>
    <w:rsid w:val="00024363"/>
    <w:pPr>
      <w:spacing w:before="240" w:after="60"/>
      <w:outlineLvl w:val="5"/>
    </w:pPr>
    <w:rPr>
      <w:b/>
      <w:bCs/>
      <w:sz w:val="22"/>
      <w:szCs w:val="22"/>
    </w:rPr>
  </w:style>
  <w:style w:type="paragraph" w:styleId="Ttol7">
    <w:name w:val="heading 7"/>
    <w:basedOn w:val="Normal"/>
    <w:next w:val="Normal"/>
    <w:qFormat/>
    <w:rsid w:val="00024363"/>
    <w:pPr>
      <w:spacing w:before="240" w:after="60"/>
      <w:outlineLvl w:val="6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rsid w:val="00024363"/>
    <w:pPr>
      <w:tabs>
        <w:tab w:val="center" w:pos="4153"/>
        <w:tab w:val="right" w:pos="8306"/>
      </w:tabs>
    </w:pPr>
  </w:style>
  <w:style w:type="paragraph" w:styleId="Peu">
    <w:name w:val="footer"/>
    <w:basedOn w:val="Normal"/>
    <w:rsid w:val="00024363"/>
    <w:pPr>
      <w:tabs>
        <w:tab w:val="center" w:pos="4153"/>
        <w:tab w:val="right" w:pos="8306"/>
      </w:tabs>
    </w:pPr>
  </w:style>
  <w:style w:type="character" w:styleId="Nmerodepgina">
    <w:name w:val="page number"/>
    <w:basedOn w:val="Tipusdelletraperdefectedelpargraf"/>
    <w:rsid w:val="00024363"/>
  </w:style>
  <w:style w:type="paragraph" w:styleId="Sagniadetextindependent">
    <w:name w:val="Body Text Indent"/>
    <w:basedOn w:val="Normal"/>
    <w:rsid w:val="00024363"/>
    <w:pPr>
      <w:ind w:left="720"/>
      <w:jc w:val="both"/>
    </w:pPr>
    <w:rPr>
      <w:rFonts w:ascii="Arial" w:hAnsi="Arial" w:cs="Arial"/>
    </w:rPr>
  </w:style>
  <w:style w:type="paragraph" w:styleId="Sagniadetextindependent2">
    <w:name w:val="Body Text Indent 2"/>
    <w:basedOn w:val="Normal"/>
    <w:rsid w:val="00024363"/>
    <w:pPr>
      <w:ind w:left="720"/>
      <w:jc w:val="both"/>
    </w:pPr>
    <w:rPr>
      <w:rFonts w:ascii="Arial" w:hAnsi="Arial" w:cs="Arial"/>
      <w:color w:val="808080"/>
    </w:rPr>
  </w:style>
  <w:style w:type="paragraph" w:styleId="Sagniadetextindependent3">
    <w:name w:val="Body Text Indent 3"/>
    <w:basedOn w:val="Normal"/>
    <w:rsid w:val="00024363"/>
    <w:pPr>
      <w:ind w:left="720"/>
      <w:jc w:val="both"/>
    </w:pPr>
    <w:rPr>
      <w:rFonts w:ascii="Arial" w:hAnsi="Arial" w:cs="Arial"/>
      <w:color w:val="FF0000"/>
    </w:rPr>
  </w:style>
  <w:style w:type="paragraph" w:styleId="Textdeglobus">
    <w:name w:val="Balloon Text"/>
    <w:basedOn w:val="Normal"/>
    <w:rsid w:val="00024363"/>
    <w:rPr>
      <w:rFonts w:ascii="Tahoma" w:hAnsi="Tahoma" w:cs="Tahoma"/>
      <w:sz w:val="16"/>
      <w:szCs w:val="16"/>
    </w:rPr>
  </w:style>
  <w:style w:type="character" w:customStyle="1" w:styleId="CarCar">
    <w:name w:val="Car Car"/>
    <w:rsid w:val="00024363"/>
    <w:rPr>
      <w:rFonts w:ascii="Tahoma" w:hAnsi="Tahoma" w:cs="Tahoma"/>
      <w:sz w:val="16"/>
      <w:szCs w:val="16"/>
      <w:lang w:val="es-ES" w:eastAsia="es-ES"/>
    </w:rPr>
  </w:style>
  <w:style w:type="paragraph" w:styleId="Pargrafdellista">
    <w:name w:val="List Paragraph"/>
    <w:basedOn w:val="Normal"/>
    <w:qFormat/>
    <w:rsid w:val="00024363"/>
    <w:pPr>
      <w:ind w:left="708"/>
    </w:pPr>
  </w:style>
  <w:style w:type="paragraph" w:customStyle="1" w:styleId="Estndar">
    <w:name w:val="Estándar"/>
    <w:basedOn w:val="Normal"/>
    <w:rsid w:val="00903279"/>
    <w:pPr>
      <w:jc w:val="both"/>
    </w:pPr>
    <w:rPr>
      <w:rFonts w:ascii="Univers (W1)" w:hAnsi="Univers (W1)"/>
      <w:snapToGrid w:val="0"/>
      <w:szCs w:val="20"/>
      <w:lang w:val="en-US"/>
    </w:rPr>
  </w:style>
  <w:style w:type="paragraph" w:styleId="Revisi">
    <w:name w:val="Revision"/>
    <w:hidden/>
    <w:uiPriority w:val="99"/>
    <w:semiHidden/>
    <w:rsid w:val="00DF4301"/>
    <w:rPr>
      <w:sz w:val="24"/>
      <w:szCs w:val="24"/>
      <w:lang w:eastAsia="es-ES"/>
    </w:rPr>
  </w:style>
  <w:style w:type="character" w:styleId="Enlla">
    <w:name w:val="Hyperlink"/>
    <w:uiPriority w:val="99"/>
    <w:rsid w:val="00BF10E2"/>
    <w:rPr>
      <w:color w:val="0000FF"/>
      <w:u w:val="single"/>
    </w:rPr>
  </w:style>
  <w:style w:type="paragraph" w:styleId="Textindependent2">
    <w:name w:val="Body Text 2"/>
    <w:basedOn w:val="Normal"/>
    <w:link w:val="Textindependent2Car"/>
    <w:rsid w:val="004B33AA"/>
    <w:pPr>
      <w:spacing w:after="120" w:line="480" w:lineRule="auto"/>
    </w:pPr>
  </w:style>
  <w:style w:type="character" w:customStyle="1" w:styleId="Textindependent2Car">
    <w:name w:val="Text independent 2 Car"/>
    <w:link w:val="Textindependent2"/>
    <w:rsid w:val="004B33AA"/>
    <w:rPr>
      <w:sz w:val="24"/>
      <w:szCs w:val="24"/>
      <w:lang w:eastAsia="es-ES"/>
    </w:rPr>
  </w:style>
  <w:style w:type="character" w:customStyle="1" w:styleId="CapaleraCar">
    <w:name w:val="Capçalera Car"/>
    <w:link w:val="Capalera"/>
    <w:rsid w:val="006E6D97"/>
    <w:rPr>
      <w:sz w:val="24"/>
      <w:szCs w:val="24"/>
      <w:lang w:eastAsia="es-ES"/>
    </w:rPr>
  </w:style>
  <w:style w:type="table" w:styleId="Taulaambquadrcula">
    <w:name w:val="Table Grid"/>
    <w:basedOn w:val="Taulanormal"/>
    <w:rsid w:val="00B6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">
    <w:name w:val="normal__char"/>
    <w:rsid w:val="00B6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3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perfil/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D1A68-8AA8-4658-B967-19CA1ACB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INDEX</vt:lpstr>
      <vt:lpstr>INDEX</vt:lpstr>
    </vt:vector>
  </TitlesOfParts>
  <Company>ICS</Company>
  <LinksUpToDate>false</LinksUpToDate>
  <CharactersWithSpaces>6658</CharactersWithSpaces>
  <SharedDoc>false</SharedDoc>
  <HLinks>
    <vt:vector size="6" baseType="variant"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https://contractaciopublica.gencat.cat-/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mblanco</dc:creator>
  <cp:lastModifiedBy>Lina Boscà Ferrer</cp:lastModifiedBy>
  <cp:revision>33</cp:revision>
  <cp:lastPrinted>2026-03-27T10:50:00Z</cp:lastPrinted>
  <dcterms:created xsi:type="dcterms:W3CDTF">2021-01-28T12:45:00Z</dcterms:created>
  <dcterms:modified xsi:type="dcterms:W3CDTF">2026-03-27T10:51:00Z</dcterms:modified>
</cp:coreProperties>
</file>